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B5" w:rsidRDefault="008348B5" w:rsidP="008348B5">
      <w:pPr>
        <w:rPr>
          <w:b/>
          <w:sz w:val="36"/>
          <w:szCs w:val="36"/>
        </w:rPr>
      </w:pPr>
      <w:r>
        <w:rPr>
          <w:b/>
          <w:sz w:val="36"/>
          <w:szCs w:val="36"/>
        </w:rPr>
        <w:t>MISD Proclamation 202</w:t>
      </w:r>
      <w:r w:rsidR="00D772A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Recommendations for Adoption</w:t>
      </w:r>
    </w:p>
    <w:p w:rsidR="008348B5" w:rsidRDefault="008348B5" w:rsidP="008348B5">
      <w:r>
        <w:t xml:space="preserve">Millsap ISD staff is in the process of evaluating </w:t>
      </w:r>
      <w:r w:rsidR="009E0A9A">
        <w:t xml:space="preserve">instructional materials </w:t>
      </w:r>
      <w:r>
        <w:t xml:space="preserve">for recommendation to the MISD Board for adoption consideration. The materials being considered include </w:t>
      </w:r>
      <w:r w:rsidR="00C22D77">
        <w:t>Health and Physical Education</w:t>
      </w:r>
      <w:r>
        <w:t xml:space="preserve">. Part of the adoption process is the sharing of the adoption materials being considered with community stakeholders, both through digital / online access and in print when available. Stakeholders can view the textbook committee’s recommended adoption materials online by following the links and utilizing the user names and passwords provided below. </w:t>
      </w:r>
      <w:r w:rsidR="00C22D77">
        <w:t xml:space="preserve">Hard copy materials are not available with this adoption, however if a stakeholder does not have electronic resources available to view the materials under review </w:t>
      </w:r>
      <w:r>
        <w:t xml:space="preserve">please feel free to contact: Charles Bearden, Millsap Middle School Assistant Principal @ 940-274-2663 or </w:t>
      </w:r>
      <w:hyperlink r:id="rId4" w:history="1">
        <w:r>
          <w:rPr>
            <w:rStyle w:val="Hyperlink"/>
            <w:color w:val="0563C1" w:themeColor="hyperlink"/>
          </w:rPr>
          <w:t>cbearden@millsapisd.net</w:t>
        </w:r>
      </w:hyperlink>
      <w:r>
        <w:t xml:space="preserve"> to schedule an appointment for onsite viewing of the</w:t>
      </w:r>
      <w:r w:rsidR="00C22D77">
        <w:t xml:space="preserve"> digital</w:t>
      </w:r>
      <w:r>
        <w:t xml:space="preserve"> adoption materials being considered. </w:t>
      </w:r>
      <w:r w:rsidR="00CD0C5D">
        <w:t>We are only considering adoption materials that are 100 % aligned with the current TEKS and approved through TEA for adoption.</w:t>
      </w:r>
      <w:bookmarkStart w:id="0" w:name="_GoBack"/>
      <w:bookmarkEnd w:id="0"/>
    </w:p>
    <w:p w:rsidR="008348B5" w:rsidRDefault="008348B5" w:rsidP="008348B5">
      <w:pPr>
        <w:rPr>
          <w:b/>
        </w:rPr>
      </w:pPr>
    </w:p>
    <w:p w:rsidR="00D772A7" w:rsidRDefault="00D772A7" w:rsidP="00D772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444444"/>
          <w:sz w:val="45"/>
          <w:szCs w:val="45"/>
        </w:rPr>
      </w:pPr>
      <w:r>
        <w:rPr>
          <w:rFonts w:ascii="Calibri" w:eastAsia="Times New Roman" w:hAnsi="Calibri" w:cs="Calibri"/>
          <w:b/>
          <w:bCs/>
          <w:color w:val="444444"/>
          <w:sz w:val="36"/>
          <w:szCs w:val="36"/>
        </w:rPr>
        <w:t>Health Education</w:t>
      </w:r>
    </w:p>
    <w:p w:rsidR="00D772A7" w:rsidRDefault="00D772A7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hyperlink r:id="rId5" w:history="1">
        <w:r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Goodheart-Willcox Company, grades 6–12</w:t>
        </w:r>
      </w:hyperlink>
      <w:r>
        <w:rPr>
          <w:rFonts w:ascii="Calibri" w:eastAsia="Times New Roman" w:hAnsi="Calibri" w:cs="Calibri"/>
          <w:color w:val="444444"/>
          <w:sz w:val="21"/>
          <w:szCs w:val="21"/>
        </w:rPr>
        <w:br/>
      </w:r>
      <w:r>
        <w:rPr>
          <w:rFonts w:ascii="Calibri" w:eastAsia="Times New Roman" w:hAnsi="Calibri" w:cs="Calibri"/>
          <w:b/>
          <w:bCs/>
          <w:color w:val="444444"/>
          <w:sz w:val="21"/>
          <w:szCs w:val="21"/>
        </w:rPr>
        <w:t>Health Education, Grade 6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Username: healthgr6#review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Password: txreview#2022!</w:t>
      </w:r>
    </w:p>
    <w:p w:rsidR="00D772A7" w:rsidRDefault="00D772A7" w:rsidP="00D772A7">
      <w:pPr>
        <w:shd w:val="clear" w:color="auto" w:fill="FFFFFF"/>
        <w:spacing w:after="27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444444"/>
          <w:sz w:val="21"/>
          <w:szCs w:val="21"/>
        </w:rPr>
        <w:t>Health Education, Grades 7–8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Username: healthgr7#review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Password: txreview#2022!</w:t>
      </w:r>
    </w:p>
    <w:p w:rsidR="00D772A7" w:rsidRDefault="00D772A7" w:rsidP="00D772A7">
      <w:pPr>
        <w:shd w:val="clear" w:color="auto" w:fill="FFFFFF"/>
        <w:spacing w:after="27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444444"/>
          <w:sz w:val="21"/>
          <w:szCs w:val="21"/>
        </w:rPr>
        <w:t>Health I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Username: hshealth1#review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Password: txreview#2022!</w:t>
      </w:r>
    </w:p>
    <w:p w:rsidR="00D772A7" w:rsidRDefault="00D772A7" w:rsidP="00D772A7">
      <w:pPr>
        <w:shd w:val="clear" w:color="auto" w:fill="FFFFFF"/>
        <w:spacing w:after="27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444444"/>
          <w:sz w:val="21"/>
          <w:szCs w:val="21"/>
        </w:rPr>
        <w:t>Health II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Username: hshealth2#review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Password: txreview#2022!</w:t>
      </w:r>
    </w:p>
    <w:p w:rsidR="00D772A7" w:rsidRDefault="00D772A7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hyperlink r:id="rId6" w:history="1">
        <w:proofErr w:type="spellStart"/>
        <w:r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QuaverEd</w:t>
        </w:r>
        <w:proofErr w:type="spellEnd"/>
        <w:r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, grades K–5</w:t>
        </w:r>
      </w:hyperlink>
      <w:r>
        <w:rPr>
          <w:rFonts w:ascii="Calibri" w:eastAsia="Times New Roman" w:hAnsi="Calibri" w:cs="Calibri"/>
          <w:color w:val="444444"/>
          <w:sz w:val="21"/>
          <w:szCs w:val="21"/>
        </w:rPr>
        <w:br/>
        <w:t>Username: QuaverHealthTEA2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Password: review2022</w:t>
      </w:r>
    </w:p>
    <w:p w:rsidR="00D772A7" w:rsidRDefault="00D772A7" w:rsidP="00D772A7">
      <w:pPr>
        <w:shd w:val="clear" w:color="auto" w:fill="FFFFFF"/>
        <w:spacing w:after="27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r>
        <w:rPr>
          <w:rFonts w:ascii="Calibri" w:eastAsia="Times New Roman" w:hAnsi="Calibri" w:cs="Calibri"/>
          <w:color w:val="444444"/>
          <w:sz w:val="21"/>
          <w:szCs w:val="21"/>
        </w:rPr>
        <w:t>To access new content approved by the SRP, select the new content tile after logging in.</w:t>
      </w:r>
    </w:p>
    <w:p w:rsidR="00D772A7" w:rsidRDefault="00D772A7" w:rsidP="00D772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444444"/>
          <w:sz w:val="45"/>
          <w:szCs w:val="45"/>
        </w:rPr>
      </w:pPr>
      <w:r>
        <w:rPr>
          <w:rFonts w:ascii="Calibri" w:eastAsia="Times New Roman" w:hAnsi="Calibri" w:cs="Calibri"/>
          <w:b/>
          <w:bCs/>
          <w:color w:val="444444"/>
          <w:sz w:val="36"/>
          <w:szCs w:val="36"/>
        </w:rPr>
        <w:t>Physical Education</w:t>
      </w:r>
    </w:p>
    <w:p w:rsidR="00D772A7" w:rsidRDefault="00D772A7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hyperlink r:id="rId7" w:history="1">
        <w:r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Goodheart-Willcox Company, High School only</w:t>
        </w:r>
      </w:hyperlink>
      <w:r>
        <w:rPr>
          <w:rFonts w:ascii="Calibri" w:eastAsia="Times New Roman" w:hAnsi="Calibri" w:cs="Calibri"/>
          <w:color w:val="444444"/>
          <w:sz w:val="21"/>
          <w:szCs w:val="21"/>
        </w:rPr>
        <w:br/>
        <w:t>Username: </w:t>
      </w:r>
      <w:proofErr w:type="spellStart"/>
      <w:r>
        <w:rPr>
          <w:rFonts w:ascii="Calibri" w:eastAsia="Times New Roman" w:hAnsi="Calibri" w:cs="Calibri"/>
          <w:color w:val="444444"/>
          <w:sz w:val="21"/>
          <w:szCs w:val="21"/>
        </w:rPr>
        <w:t>physed#review</w:t>
      </w:r>
      <w:proofErr w:type="spellEnd"/>
      <w:r>
        <w:rPr>
          <w:rFonts w:ascii="Calibri" w:eastAsia="Times New Roman" w:hAnsi="Calibri" w:cs="Calibri"/>
          <w:color w:val="444444"/>
          <w:sz w:val="21"/>
          <w:szCs w:val="21"/>
        </w:rPr>
        <w:br/>
        <w:t>Password: txreview#2022!</w:t>
      </w:r>
    </w:p>
    <w:p w:rsidR="00D772A7" w:rsidRDefault="00D772A7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</w:p>
    <w:p w:rsidR="00D772A7" w:rsidRDefault="00D772A7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</w:p>
    <w:p w:rsidR="00D772A7" w:rsidRDefault="00D772A7" w:rsidP="00D77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1"/>
          <w:szCs w:val="21"/>
        </w:rPr>
      </w:pPr>
      <w:hyperlink r:id="rId8" w:history="1">
        <w:proofErr w:type="spellStart"/>
        <w:r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QuaverEd</w:t>
        </w:r>
        <w:proofErr w:type="spellEnd"/>
        <w:r>
          <w:rPr>
            <w:rStyle w:val="Hyperlink"/>
            <w:rFonts w:ascii="Calibri" w:eastAsia="Times New Roman" w:hAnsi="Calibri" w:cs="Calibri"/>
            <w:b/>
            <w:bCs/>
            <w:color w:val="0D6CB9"/>
            <w:sz w:val="21"/>
            <w:szCs w:val="21"/>
          </w:rPr>
          <w:t>, grades K–5</w:t>
        </w:r>
      </w:hyperlink>
      <w:r>
        <w:rPr>
          <w:rFonts w:ascii="Calibri" w:eastAsia="Times New Roman" w:hAnsi="Calibri" w:cs="Calibri"/>
          <w:color w:val="444444"/>
          <w:sz w:val="21"/>
          <w:szCs w:val="21"/>
        </w:rPr>
        <w:br/>
        <w:t>Username: QuaverHealthTEA2</w:t>
      </w:r>
      <w:r>
        <w:rPr>
          <w:rFonts w:ascii="Calibri" w:eastAsia="Times New Roman" w:hAnsi="Calibri" w:cs="Calibri"/>
          <w:color w:val="444444"/>
          <w:sz w:val="21"/>
          <w:szCs w:val="21"/>
        </w:rPr>
        <w:br/>
        <w:t>Password: review2022</w:t>
      </w:r>
    </w:p>
    <w:sectPr w:rsidR="00D7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92"/>
    <w:rsid w:val="00151392"/>
    <w:rsid w:val="002A196A"/>
    <w:rsid w:val="002B1725"/>
    <w:rsid w:val="002F0634"/>
    <w:rsid w:val="008348B5"/>
    <w:rsid w:val="009E0A9A"/>
    <w:rsid w:val="00A11A0E"/>
    <w:rsid w:val="00C22D77"/>
    <w:rsid w:val="00CD0C5D"/>
    <w:rsid w:val="00D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7255"/>
  <w15:chartTrackingRefBased/>
  <w15:docId w15:val="{A0DC1573-9B48-4663-86DC-6A3D040D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vered.com/txhealthreview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-wonlinetextbook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vered.com/txhealthreviewers" TargetMode="External"/><Relationship Id="rId5" Type="http://schemas.openxmlformats.org/officeDocument/2006/relationships/hyperlink" Target="https://www.g-wonlinetextbook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bearden@millsapisd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Bearden</dc:creator>
  <cp:keywords/>
  <dc:description/>
  <cp:lastModifiedBy>Charles Bearden</cp:lastModifiedBy>
  <cp:revision>3</cp:revision>
  <dcterms:created xsi:type="dcterms:W3CDTF">2022-03-02T13:31:00Z</dcterms:created>
  <dcterms:modified xsi:type="dcterms:W3CDTF">2022-03-02T13:33:00Z</dcterms:modified>
</cp:coreProperties>
</file>